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73D9" w:rsidRDefault="00C273D9" w:rsidP="00736EEB">
      <w:pPr>
        <w:pStyle w:val="NormalWeb"/>
        <w:shd w:val="clear" w:color="auto" w:fill="FFFFFF"/>
        <w:spacing w:before="96" w:beforeAutospacing="0" w:after="120" w:afterAutospacing="0" w:line="333" w:lineRule="atLeast"/>
        <w:rPr>
          <w:rFonts w:ascii="Arial" w:hAnsi="Arial" w:cs="Arial"/>
          <w:b/>
          <w:bCs/>
          <w:color w:val="000000"/>
          <w:sz w:val="23"/>
          <w:szCs w:val="23"/>
        </w:rPr>
      </w:pPr>
    </w:p>
    <w:p w:rsidR="00C273D9" w:rsidRDefault="00C273D9" w:rsidP="00736EEB">
      <w:pPr>
        <w:pStyle w:val="NormalWeb"/>
        <w:shd w:val="clear" w:color="auto" w:fill="FFFFFF"/>
        <w:spacing w:before="96" w:beforeAutospacing="0" w:after="120" w:afterAutospacing="0" w:line="333" w:lineRule="atLeast"/>
        <w:rPr>
          <w:rFonts w:ascii="Arial" w:hAnsi="Arial" w:cs="Arial"/>
          <w:b/>
          <w:bCs/>
          <w:color w:val="000000"/>
          <w:sz w:val="23"/>
          <w:szCs w:val="23"/>
        </w:rPr>
      </w:pPr>
    </w:p>
    <w:p w:rsidR="00C273D9" w:rsidRDefault="00C273D9" w:rsidP="00736EEB">
      <w:pPr>
        <w:pStyle w:val="NormalWeb"/>
        <w:shd w:val="clear" w:color="auto" w:fill="FFFFFF"/>
        <w:spacing w:before="96" w:beforeAutospacing="0" w:after="120" w:afterAutospacing="0" w:line="333" w:lineRule="atLeast"/>
        <w:rPr>
          <w:rFonts w:ascii="Arial" w:hAnsi="Arial" w:cs="Arial"/>
          <w:b/>
          <w:bCs/>
          <w:color w:val="000000"/>
          <w:sz w:val="23"/>
          <w:szCs w:val="23"/>
        </w:rPr>
      </w:pPr>
    </w:p>
    <w:p w:rsidR="00C273D9" w:rsidRDefault="00C273D9" w:rsidP="00736EEB">
      <w:pPr>
        <w:pStyle w:val="NormalWeb"/>
        <w:shd w:val="clear" w:color="auto" w:fill="FFFFFF"/>
        <w:spacing w:before="96" w:beforeAutospacing="0" w:after="120" w:afterAutospacing="0" w:line="333" w:lineRule="atLeast"/>
        <w:rPr>
          <w:rFonts w:ascii="Arial" w:hAnsi="Arial" w:cs="Arial"/>
          <w:b/>
          <w:bCs/>
          <w:color w:val="000000"/>
          <w:sz w:val="23"/>
          <w:szCs w:val="23"/>
        </w:rPr>
      </w:pPr>
    </w:p>
    <w:p w:rsidR="00736EEB" w:rsidRDefault="00736EEB" w:rsidP="00736EEB">
      <w:pPr>
        <w:pStyle w:val="NormalWeb"/>
        <w:shd w:val="clear" w:color="auto" w:fill="FFFFFF"/>
        <w:spacing w:before="96" w:beforeAutospacing="0" w:after="120" w:afterAutospacing="0" w:line="333" w:lineRule="atLeast"/>
        <w:rPr>
          <w:rFonts w:ascii="Arial" w:hAnsi="Arial" w:cs="Arial"/>
          <w:color w:val="000000"/>
          <w:sz w:val="23"/>
          <w:szCs w:val="23"/>
        </w:rPr>
      </w:pPr>
      <w:r>
        <w:rPr>
          <w:rFonts w:ascii="Arial" w:hAnsi="Arial" w:cs="Arial"/>
          <w:b/>
          <w:bCs/>
          <w:color w:val="000000"/>
          <w:sz w:val="23"/>
          <w:szCs w:val="23"/>
        </w:rPr>
        <w:t>Abraham Lincoln</w:t>
      </w:r>
      <w:proofErr w:type="gramStart"/>
      <w:r>
        <w:rPr>
          <w:rStyle w:val="apple-converted-space"/>
          <w:rFonts w:ascii="Arial" w:hAnsi="Arial" w:cs="Arial"/>
          <w:color w:val="000000"/>
          <w:sz w:val="23"/>
          <w:szCs w:val="23"/>
        </w:rPr>
        <w:t>  </w:t>
      </w:r>
      <w:r>
        <w:rPr>
          <w:rFonts w:ascii="Arial" w:hAnsi="Arial" w:cs="Arial"/>
          <w:color w:val="000000"/>
          <w:sz w:val="23"/>
          <w:szCs w:val="23"/>
        </w:rPr>
        <w:t>(</w:t>
      </w:r>
      <w:proofErr w:type="gramEnd"/>
      <w:r>
        <w:rPr>
          <w:rFonts w:ascii="Arial" w:hAnsi="Arial" w:cs="Arial"/>
          <w:color w:val="000000"/>
          <w:sz w:val="23"/>
          <w:szCs w:val="23"/>
        </w:rPr>
        <w:t>February 12, 1809 – April 15, 1865) was the</w:t>
      </w:r>
      <w:r>
        <w:rPr>
          <w:rStyle w:val="apple-converted-space"/>
          <w:rFonts w:ascii="Arial" w:hAnsi="Arial" w:cs="Arial"/>
          <w:color w:val="000000"/>
          <w:sz w:val="23"/>
          <w:szCs w:val="23"/>
        </w:rPr>
        <w:t> </w:t>
      </w:r>
      <w:hyperlink r:id="rId4" w:tooltip="List of Presidents of the United States" w:history="1">
        <w:r>
          <w:rPr>
            <w:rStyle w:val="Hyperlink"/>
            <w:rFonts w:ascii="Arial" w:hAnsi="Arial" w:cs="Arial"/>
            <w:color w:val="0B0080"/>
            <w:sz w:val="23"/>
            <w:szCs w:val="23"/>
          </w:rPr>
          <w:t>16th President of the United States</w:t>
        </w:r>
      </w:hyperlink>
      <w:r>
        <w:rPr>
          <w:rFonts w:ascii="Arial" w:hAnsi="Arial" w:cs="Arial"/>
          <w:color w:val="000000"/>
          <w:sz w:val="23"/>
          <w:szCs w:val="23"/>
        </w:rPr>
        <w:t>, serving from March 1861 until</w:t>
      </w:r>
      <w:r>
        <w:rPr>
          <w:rStyle w:val="apple-converted-space"/>
          <w:rFonts w:ascii="Arial" w:hAnsi="Arial" w:cs="Arial"/>
          <w:color w:val="000000"/>
          <w:sz w:val="23"/>
          <w:szCs w:val="23"/>
        </w:rPr>
        <w:t> </w:t>
      </w:r>
      <w:hyperlink r:id="rId5" w:tooltip="Assassination of Abraham Lincoln" w:history="1">
        <w:r>
          <w:rPr>
            <w:rStyle w:val="Hyperlink"/>
            <w:rFonts w:ascii="Arial" w:hAnsi="Arial" w:cs="Arial"/>
            <w:color w:val="0B0080"/>
            <w:sz w:val="23"/>
            <w:szCs w:val="23"/>
          </w:rPr>
          <w:t>his assassination in April 1865</w:t>
        </w:r>
      </w:hyperlink>
      <w:r>
        <w:rPr>
          <w:rFonts w:ascii="Arial" w:hAnsi="Arial" w:cs="Arial"/>
          <w:color w:val="000000"/>
          <w:sz w:val="23"/>
          <w:szCs w:val="23"/>
        </w:rPr>
        <w:t>. Lincoln led the United States through its</w:t>
      </w:r>
      <w:r>
        <w:rPr>
          <w:rStyle w:val="apple-converted-space"/>
          <w:rFonts w:ascii="Arial" w:hAnsi="Arial" w:cs="Arial"/>
          <w:color w:val="000000"/>
          <w:sz w:val="23"/>
          <w:szCs w:val="23"/>
        </w:rPr>
        <w:t> </w:t>
      </w:r>
      <w:hyperlink r:id="rId6" w:tooltip="American Civil War" w:history="1">
        <w:r>
          <w:rPr>
            <w:rStyle w:val="Hyperlink"/>
            <w:rFonts w:ascii="Arial" w:hAnsi="Arial" w:cs="Arial"/>
            <w:color w:val="0B0080"/>
            <w:sz w:val="23"/>
            <w:szCs w:val="23"/>
          </w:rPr>
          <w:t>Civil War</w:t>
        </w:r>
      </w:hyperlink>
      <w:r>
        <w:rPr>
          <w:rFonts w:ascii="Arial" w:hAnsi="Arial" w:cs="Arial"/>
          <w:color w:val="000000"/>
          <w:sz w:val="23"/>
          <w:szCs w:val="23"/>
        </w:rPr>
        <w:t>--its bloodiest war and its greatest moral, constitutional and political crisis.</w:t>
      </w:r>
      <w:hyperlink r:id="rId7" w:anchor="cite_note-2" w:history="1">
        <w:r>
          <w:rPr>
            <w:rStyle w:val="Hyperlink"/>
            <w:rFonts w:ascii="Arial" w:hAnsi="Arial" w:cs="Arial"/>
            <w:color w:val="0B0080"/>
            <w:sz w:val="23"/>
            <w:szCs w:val="23"/>
            <w:vertAlign w:val="superscript"/>
          </w:rPr>
          <w:t>[2</w:t>
        </w:r>
        <w:proofErr w:type="gramStart"/>
        <w:r>
          <w:rPr>
            <w:rStyle w:val="Hyperlink"/>
            <w:rFonts w:ascii="Arial" w:hAnsi="Arial" w:cs="Arial"/>
            <w:color w:val="0B0080"/>
            <w:sz w:val="23"/>
            <w:szCs w:val="23"/>
            <w:vertAlign w:val="superscript"/>
          </w:rPr>
          <w:t>]</w:t>
        </w:r>
        <w:proofErr w:type="gramEnd"/>
      </w:hyperlink>
      <w:hyperlink r:id="rId8" w:anchor="cite_note-3" w:history="1">
        <w:r>
          <w:rPr>
            <w:rStyle w:val="Hyperlink"/>
            <w:rFonts w:ascii="Arial" w:hAnsi="Arial" w:cs="Arial"/>
            <w:color w:val="0B0080"/>
            <w:sz w:val="23"/>
            <w:szCs w:val="23"/>
            <w:vertAlign w:val="superscript"/>
          </w:rPr>
          <w:t>[3]</w:t>
        </w:r>
      </w:hyperlink>
      <w:r>
        <w:rPr>
          <w:rStyle w:val="apple-converted-space"/>
          <w:rFonts w:ascii="Arial" w:hAnsi="Arial" w:cs="Arial"/>
          <w:color w:val="000000"/>
          <w:sz w:val="23"/>
          <w:szCs w:val="23"/>
        </w:rPr>
        <w:t> </w:t>
      </w:r>
      <w:r>
        <w:rPr>
          <w:rFonts w:ascii="Arial" w:hAnsi="Arial" w:cs="Arial"/>
          <w:color w:val="000000"/>
          <w:sz w:val="23"/>
          <w:szCs w:val="23"/>
        </w:rPr>
        <w:t>In so doing he preserved the</w:t>
      </w:r>
      <w:r>
        <w:rPr>
          <w:rStyle w:val="apple-converted-space"/>
          <w:rFonts w:ascii="Arial" w:hAnsi="Arial" w:cs="Arial"/>
          <w:color w:val="000000"/>
          <w:sz w:val="23"/>
          <w:szCs w:val="23"/>
        </w:rPr>
        <w:t> </w:t>
      </w:r>
      <w:hyperlink r:id="rId9" w:tooltip="Union (American Civil War)" w:history="1">
        <w:r>
          <w:rPr>
            <w:rStyle w:val="Hyperlink"/>
            <w:rFonts w:ascii="Arial" w:hAnsi="Arial" w:cs="Arial"/>
            <w:color w:val="0B0080"/>
            <w:sz w:val="23"/>
            <w:szCs w:val="23"/>
          </w:rPr>
          <w:t>Union</w:t>
        </w:r>
      </w:hyperlink>
      <w:r>
        <w:rPr>
          <w:rFonts w:ascii="Arial" w:hAnsi="Arial" w:cs="Arial"/>
          <w:color w:val="000000"/>
          <w:sz w:val="23"/>
          <w:szCs w:val="23"/>
        </w:rPr>
        <w:t>, abolished slavery, strengthened the national government and modernized the economy.</w:t>
      </w:r>
    </w:p>
    <w:p w:rsidR="00736EEB" w:rsidRDefault="00736EEB" w:rsidP="00736EEB">
      <w:pPr>
        <w:pStyle w:val="NormalWeb"/>
        <w:shd w:val="clear" w:color="auto" w:fill="FFFFFF"/>
        <w:spacing w:before="96" w:beforeAutospacing="0" w:after="120" w:afterAutospacing="0" w:line="333" w:lineRule="atLeast"/>
        <w:rPr>
          <w:rFonts w:ascii="Arial" w:hAnsi="Arial" w:cs="Arial"/>
          <w:color w:val="000000"/>
          <w:sz w:val="23"/>
          <w:szCs w:val="23"/>
        </w:rPr>
      </w:pPr>
      <w:r>
        <w:rPr>
          <w:rFonts w:ascii="Arial" w:hAnsi="Arial" w:cs="Arial"/>
          <w:color w:val="000000"/>
          <w:sz w:val="23"/>
          <w:szCs w:val="23"/>
        </w:rPr>
        <w:t>Reared in a poor family on the</w:t>
      </w:r>
      <w:r>
        <w:rPr>
          <w:rStyle w:val="apple-converted-space"/>
          <w:rFonts w:ascii="Arial" w:hAnsi="Arial" w:cs="Arial"/>
          <w:color w:val="000000"/>
          <w:sz w:val="23"/>
          <w:szCs w:val="23"/>
        </w:rPr>
        <w:t> </w:t>
      </w:r>
      <w:hyperlink r:id="rId10" w:tooltip="American frontier" w:history="1">
        <w:r>
          <w:rPr>
            <w:rStyle w:val="Hyperlink"/>
            <w:rFonts w:ascii="Arial" w:hAnsi="Arial" w:cs="Arial"/>
            <w:color w:val="0B0080"/>
            <w:sz w:val="23"/>
            <w:szCs w:val="23"/>
          </w:rPr>
          <w:t>western frontier</w:t>
        </w:r>
      </w:hyperlink>
      <w:r>
        <w:rPr>
          <w:rFonts w:ascii="Arial" w:hAnsi="Arial" w:cs="Arial"/>
          <w:color w:val="000000"/>
          <w:sz w:val="23"/>
          <w:szCs w:val="23"/>
        </w:rPr>
        <w:t xml:space="preserve">, Lincoln was a self-educated lawyer </w:t>
      </w:r>
      <w:proofErr w:type="spellStart"/>
      <w:r>
        <w:rPr>
          <w:rFonts w:ascii="Arial" w:hAnsi="Arial" w:cs="Arial"/>
          <w:color w:val="000000"/>
          <w:sz w:val="23"/>
          <w:szCs w:val="23"/>
        </w:rPr>
        <w:t>in</w:t>
      </w:r>
      <w:hyperlink r:id="rId11" w:tooltip="Illinois" w:history="1">
        <w:r>
          <w:rPr>
            <w:rStyle w:val="Hyperlink"/>
            <w:rFonts w:ascii="Arial" w:hAnsi="Arial" w:cs="Arial"/>
            <w:color w:val="0B0080"/>
            <w:sz w:val="23"/>
            <w:szCs w:val="23"/>
          </w:rPr>
          <w:t>Illinois</w:t>
        </w:r>
        <w:proofErr w:type="spellEnd"/>
      </w:hyperlink>
      <w:r>
        <w:rPr>
          <w:rFonts w:ascii="Arial" w:hAnsi="Arial" w:cs="Arial"/>
          <w:color w:val="000000"/>
          <w:sz w:val="23"/>
          <w:szCs w:val="23"/>
        </w:rPr>
        <w:t>, a</w:t>
      </w:r>
      <w:r>
        <w:rPr>
          <w:rStyle w:val="apple-converted-space"/>
          <w:rFonts w:ascii="Arial" w:hAnsi="Arial" w:cs="Arial"/>
          <w:color w:val="000000"/>
          <w:sz w:val="23"/>
          <w:szCs w:val="23"/>
        </w:rPr>
        <w:t> </w:t>
      </w:r>
      <w:hyperlink r:id="rId12" w:tooltip="Whig Party (United States)" w:history="1">
        <w:r>
          <w:rPr>
            <w:rStyle w:val="Hyperlink"/>
            <w:rFonts w:ascii="Arial" w:hAnsi="Arial" w:cs="Arial"/>
            <w:color w:val="0B0080"/>
            <w:sz w:val="23"/>
            <w:szCs w:val="23"/>
          </w:rPr>
          <w:t>Whig Party leader</w:t>
        </w:r>
      </w:hyperlink>
      <w:r>
        <w:rPr>
          <w:rFonts w:ascii="Arial" w:hAnsi="Arial" w:cs="Arial"/>
          <w:color w:val="000000"/>
          <w:sz w:val="23"/>
          <w:szCs w:val="23"/>
        </w:rPr>
        <w:t>,</w:t>
      </w:r>
      <w:r>
        <w:rPr>
          <w:rStyle w:val="apple-converted-space"/>
          <w:rFonts w:ascii="Arial" w:hAnsi="Arial" w:cs="Arial"/>
          <w:color w:val="000000"/>
          <w:sz w:val="23"/>
          <w:szCs w:val="23"/>
        </w:rPr>
        <w:t> </w:t>
      </w:r>
      <w:hyperlink r:id="rId13" w:tooltip="Illinois House of Representatives" w:history="1">
        <w:r>
          <w:rPr>
            <w:rStyle w:val="Hyperlink"/>
            <w:rFonts w:ascii="Arial" w:hAnsi="Arial" w:cs="Arial"/>
            <w:color w:val="0B0080"/>
            <w:sz w:val="23"/>
            <w:szCs w:val="23"/>
          </w:rPr>
          <w:t>state legislator</w:t>
        </w:r>
      </w:hyperlink>
      <w:r>
        <w:rPr>
          <w:rStyle w:val="apple-converted-space"/>
          <w:rFonts w:ascii="Arial" w:hAnsi="Arial" w:cs="Arial"/>
          <w:color w:val="000000"/>
          <w:sz w:val="23"/>
          <w:szCs w:val="23"/>
        </w:rPr>
        <w:t> </w:t>
      </w:r>
      <w:r>
        <w:rPr>
          <w:rFonts w:ascii="Arial" w:hAnsi="Arial" w:cs="Arial"/>
          <w:color w:val="000000"/>
          <w:sz w:val="23"/>
          <w:szCs w:val="23"/>
        </w:rPr>
        <w:t>during the 1830s, and a one-term member of the Congress during the 1840s. He promoted rapid modernization of the economy through banks, canals, railroads and tariffs to encourage the building of factories; he opposed the war with Mexico in 1846. After a</w:t>
      </w:r>
      <w:r>
        <w:rPr>
          <w:rStyle w:val="apple-converted-space"/>
          <w:rFonts w:ascii="Arial" w:hAnsi="Arial" w:cs="Arial"/>
          <w:color w:val="000000"/>
          <w:sz w:val="23"/>
          <w:szCs w:val="23"/>
        </w:rPr>
        <w:t> </w:t>
      </w:r>
      <w:hyperlink r:id="rId14" w:tooltip="Lincoln–Douglas debates" w:history="1">
        <w:r>
          <w:rPr>
            <w:rStyle w:val="Hyperlink"/>
            <w:rFonts w:ascii="Arial" w:hAnsi="Arial" w:cs="Arial"/>
            <w:color w:val="0B0080"/>
            <w:sz w:val="23"/>
            <w:szCs w:val="23"/>
          </w:rPr>
          <w:t>series of highly publicized debates</w:t>
        </w:r>
      </w:hyperlink>
      <w:r>
        <w:rPr>
          <w:rStyle w:val="apple-converted-space"/>
          <w:rFonts w:ascii="Arial" w:hAnsi="Arial" w:cs="Arial"/>
          <w:color w:val="000000"/>
          <w:sz w:val="23"/>
          <w:szCs w:val="23"/>
        </w:rPr>
        <w:t> </w:t>
      </w:r>
      <w:r>
        <w:rPr>
          <w:rFonts w:ascii="Arial" w:hAnsi="Arial" w:cs="Arial"/>
          <w:color w:val="000000"/>
          <w:sz w:val="23"/>
          <w:szCs w:val="23"/>
        </w:rPr>
        <w:t>in 1858 during which he opposed the expansion of slavery, Lincoln lost the U.S. Senate race to his archrival, Democrat</w:t>
      </w:r>
      <w:r>
        <w:rPr>
          <w:rStyle w:val="apple-converted-space"/>
          <w:rFonts w:ascii="Arial" w:hAnsi="Arial" w:cs="Arial"/>
          <w:color w:val="000000"/>
          <w:sz w:val="23"/>
          <w:szCs w:val="23"/>
        </w:rPr>
        <w:t> </w:t>
      </w:r>
      <w:hyperlink r:id="rId15" w:tooltip="Stephen A. Douglas" w:history="1">
        <w:r>
          <w:rPr>
            <w:rStyle w:val="Hyperlink"/>
            <w:rFonts w:ascii="Arial" w:hAnsi="Arial" w:cs="Arial"/>
            <w:color w:val="0B0080"/>
            <w:sz w:val="23"/>
            <w:szCs w:val="23"/>
          </w:rPr>
          <w:t>Stephen A. Douglas</w:t>
        </w:r>
      </w:hyperlink>
      <w:r>
        <w:rPr>
          <w:rFonts w:ascii="Arial" w:hAnsi="Arial" w:cs="Arial"/>
          <w:color w:val="000000"/>
          <w:sz w:val="23"/>
          <w:szCs w:val="23"/>
        </w:rPr>
        <w:t>. Lincoln, a moderate from a</w:t>
      </w:r>
      <w:r>
        <w:rPr>
          <w:rStyle w:val="apple-converted-space"/>
          <w:rFonts w:ascii="Arial" w:hAnsi="Arial" w:cs="Arial"/>
          <w:color w:val="000000"/>
          <w:sz w:val="23"/>
          <w:szCs w:val="23"/>
        </w:rPr>
        <w:t> </w:t>
      </w:r>
      <w:hyperlink r:id="rId16" w:tooltip="Swing state" w:history="1">
        <w:r>
          <w:rPr>
            <w:rStyle w:val="Hyperlink"/>
            <w:rFonts w:ascii="Arial" w:hAnsi="Arial" w:cs="Arial"/>
            <w:color w:val="0B0080"/>
            <w:sz w:val="23"/>
            <w:szCs w:val="23"/>
          </w:rPr>
          <w:t>swing state</w:t>
        </w:r>
      </w:hyperlink>
      <w:r>
        <w:rPr>
          <w:rFonts w:ascii="Arial" w:hAnsi="Arial" w:cs="Arial"/>
          <w:color w:val="000000"/>
          <w:sz w:val="23"/>
          <w:szCs w:val="23"/>
        </w:rPr>
        <w:t>, secured the</w:t>
      </w:r>
      <w:r>
        <w:rPr>
          <w:rStyle w:val="apple-converted-space"/>
          <w:rFonts w:ascii="Arial" w:hAnsi="Arial" w:cs="Arial"/>
          <w:color w:val="000000"/>
          <w:sz w:val="23"/>
          <w:szCs w:val="23"/>
        </w:rPr>
        <w:t> </w:t>
      </w:r>
      <w:hyperlink r:id="rId17" w:tooltip="History of the Republican Party (United States)" w:history="1">
        <w:r>
          <w:rPr>
            <w:rStyle w:val="Hyperlink"/>
            <w:rFonts w:ascii="Arial" w:hAnsi="Arial" w:cs="Arial"/>
            <w:color w:val="0B0080"/>
            <w:sz w:val="23"/>
            <w:szCs w:val="23"/>
          </w:rPr>
          <w:t>Republican Party</w:t>
        </w:r>
      </w:hyperlink>
      <w:r>
        <w:rPr>
          <w:rStyle w:val="apple-converted-space"/>
          <w:rFonts w:ascii="Arial" w:hAnsi="Arial" w:cs="Arial"/>
          <w:color w:val="000000"/>
          <w:sz w:val="23"/>
          <w:szCs w:val="23"/>
        </w:rPr>
        <w:t> </w:t>
      </w:r>
      <w:r>
        <w:rPr>
          <w:rFonts w:ascii="Arial" w:hAnsi="Arial" w:cs="Arial"/>
          <w:color w:val="000000"/>
          <w:sz w:val="23"/>
          <w:szCs w:val="23"/>
        </w:rPr>
        <w:t>presidential nomination in 1860. With almost no support in the</w:t>
      </w:r>
      <w:r>
        <w:rPr>
          <w:rStyle w:val="apple-converted-space"/>
          <w:rFonts w:ascii="Arial" w:hAnsi="Arial" w:cs="Arial"/>
          <w:color w:val="000000"/>
          <w:sz w:val="23"/>
          <w:szCs w:val="23"/>
        </w:rPr>
        <w:t> </w:t>
      </w:r>
      <w:hyperlink r:id="rId18" w:tooltip="Southern United States" w:history="1">
        <w:r>
          <w:rPr>
            <w:rStyle w:val="Hyperlink"/>
            <w:rFonts w:ascii="Arial" w:hAnsi="Arial" w:cs="Arial"/>
            <w:color w:val="0B0080"/>
            <w:sz w:val="23"/>
            <w:szCs w:val="23"/>
          </w:rPr>
          <w:t>South</w:t>
        </w:r>
      </w:hyperlink>
      <w:r>
        <w:rPr>
          <w:rFonts w:ascii="Arial" w:hAnsi="Arial" w:cs="Arial"/>
          <w:color w:val="000000"/>
          <w:sz w:val="23"/>
          <w:szCs w:val="23"/>
        </w:rPr>
        <w:t>, Lincoln swept the</w:t>
      </w:r>
      <w:r>
        <w:rPr>
          <w:rStyle w:val="apple-converted-space"/>
          <w:rFonts w:ascii="Arial" w:hAnsi="Arial" w:cs="Arial"/>
          <w:color w:val="000000"/>
          <w:sz w:val="23"/>
          <w:szCs w:val="23"/>
        </w:rPr>
        <w:t> </w:t>
      </w:r>
      <w:hyperlink r:id="rId19" w:tooltip="Northern United States" w:history="1">
        <w:r>
          <w:rPr>
            <w:rStyle w:val="Hyperlink"/>
            <w:rFonts w:ascii="Arial" w:hAnsi="Arial" w:cs="Arial"/>
            <w:color w:val="0B0080"/>
            <w:sz w:val="23"/>
            <w:szCs w:val="23"/>
          </w:rPr>
          <w:t>North</w:t>
        </w:r>
      </w:hyperlink>
      <w:r>
        <w:rPr>
          <w:rStyle w:val="apple-converted-space"/>
          <w:rFonts w:ascii="Arial" w:hAnsi="Arial" w:cs="Arial"/>
          <w:color w:val="000000"/>
          <w:sz w:val="23"/>
          <w:szCs w:val="23"/>
        </w:rPr>
        <w:t> </w:t>
      </w:r>
      <w:r>
        <w:rPr>
          <w:rFonts w:ascii="Arial" w:hAnsi="Arial" w:cs="Arial"/>
          <w:color w:val="000000"/>
          <w:sz w:val="23"/>
          <w:szCs w:val="23"/>
        </w:rPr>
        <w:t>and was</w:t>
      </w:r>
      <w:r>
        <w:rPr>
          <w:rStyle w:val="apple-converted-space"/>
          <w:rFonts w:ascii="Arial" w:hAnsi="Arial" w:cs="Arial"/>
          <w:color w:val="000000"/>
          <w:sz w:val="23"/>
          <w:szCs w:val="23"/>
        </w:rPr>
        <w:t> </w:t>
      </w:r>
      <w:hyperlink r:id="rId20" w:tooltip="United States presidential election, 1860" w:history="1">
        <w:r>
          <w:rPr>
            <w:rStyle w:val="Hyperlink"/>
            <w:rFonts w:ascii="Arial" w:hAnsi="Arial" w:cs="Arial"/>
            <w:color w:val="0B0080"/>
            <w:sz w:val="23"/>
            <w:szCs w:val="23"/>
          </w:rPr>
          <w:t>elected president in 1860</w:t>
        </w:r>
      </w:hyperlink>
      <w:r>
        <w:rPr>
          <w:rFonts w:ascii="Arial" w:hAnsi="Arial" w:cs="Arial"/>
          <w:color w:val="000000"/>
          <w:sz w:val="23"/>
          <w:szCs w:val="23"/>
        </w:rPr>
        <w:t xml:space="preserve">. His election prompted seven southern slave states to form </w:t>
      </w:r>
      <w:proofErr w:type="spellStart"/>
      <w:r>
        <w:rPr>
          <w:rFonts w:ascii="Arial" w:hAnsi="Arial" w:cs="Arial"/>
          <w:color w:val="000000"/>
          <w:sz w:val="23"/>
          <w:szCs w:val="23"/>
        </w:rPr>
        <w:t>the</w:t>
      </w:r>
      <w:hyperlink r:id="rId21" w:tooltip="Confederate States of America" w:history="1">
        <w:r>
          <w:rPr>
            <w:rStyle w:val="Hyperlink"/>
            <w:rFonts w:ascii="Arial" w:hAnsi="Arial" w:cs="Arial"/>
            <w:color w:val="0B0080"/>
            <w:sz w:val="23"/>
            <w:szCs w:val="23"/>
          </w:rPr>
          <w:t>Confederacy</w:t>
        </w:r>
        <w:proofErr w:type="spellEnd"/>
      </w:hyperlink>
      <w:r>
        <w:rPr>
          <w:rFonts w:ascii="Arial" w:hAnsi="Arial" w:cs="Arial"/>
          <w:color w:val="000000"/>
          <w:sz w:val="23"/>
          <w:szCs w:val="23"/>
        </w:rPr>
        <w:t>. No compromise or reconciliation was found regarding slavery.</w:t>
      </w:r>
    </w:p>
    <w:p w:rsidR="00736EEB" w:rsidRDefault="00736EEB" w:rsidP="00736EEB">
      <w:pPr>
        <w:pStyle w:val="NormalWeb"/>
        <w:shd w:val="clear" w:color="auto" w:fill="FFFFFF"/>
        <w:spacing w:before="96" w:beforeAutospacing="0" w:after="120" w:afterAutospacing="0" w:line="333" w:lineRule="atLeast"/>
        <w:rPr>
          <w:rFonts w:ascii="Arial" w:hAnsi="Arial" w:cs="Arial"/>
          <w:color w:val="000000"/>
          <w:sz w:val="23"/>
          <w:szCs w:val="23"/>
        </w:rPr>
      </w:pPr>
      <w:r>
        <w:rPr>
          <w:rFonts w:ascii="Arial" w:hAnsi="Arial" w:cs="Arial"/>
          <w:color w:val="000000"/>
          <w:sz w:val="23"/>
          <w:szCs w:val="23"/>
        </w:rPr>
        <w:t>When the North enthusiastically rallied behind the national flag after the Confederate attack on</w:t>
      </w:r>
      <w:r>
        <w:rPr>
          <w:rStyle w:val="apple-converted-space"/>
          <w:rFonts w:ascii="Arial" w:hAnsi="Arial" w:cs="Arial"/>
          <w:color w:val="000000"/>
          <w:sz w:val="23"/>
          <w:szCs w:val="23"/>
        </w:rPr>
        <w:t> </w:t>
      </w:r>
      <w:hyperlink r:id="rId22" w:tooltip="Fort Sumter" w:history="1">
        <w:r>
          <w:rPr>
            <w:rStyle w:val="Hyperlink"/>
            <w:rFonts w:ascii="Arial" w:hAnsi="Arial" w:cs="Arial"/>
            <w:color w:val="0B0080"/>
            <w:sz w:val="23"/>
            <w:szCs w:val="23"/>
          </w:rPr>
          <w:t>Fort Sumter</w:t>
        </w:r>
      </w:hyperlink>
      <w:r>
        <w:rPr>
          <w:rStyle w:val="apple-converted-space"/>
          <w:rFonts w:ascii="Arial" w:hAnsi="Arial" w:cs="Arial"/>
          <w:color w:val="000000"/>
          <w:sz w:val="23"/>
          <w:szCs w:val="23"/>
        </w:rPr>
        <w:t> </w:t>
      </w:r>
      <w:r>
        <w:rPr>
          <w:rFonts w:ascii="Arial" w:hAnsi="Arial" w:cs="Arial"/>
          <w:color w:val="000000"/>
          <w:sz w:val="23"/>
          <w:szCs w:val="23"/>
        </w:rPr>
        <w:t xml:space="preserve">on April 12, 1861, Lincoln concentrated on the military and political dimensions of the war effort. His goal was to reunite the nation. He suspended habeas corpus, arresting and temporarily detaining thousands of suspected secessionists in the </w:t>
      </w:r>
      <w:proofErr w:type="gramStart"/>
      <w:r>
        <w:rPr>
          <w:rFonts w:ascii="Arial" w:hAnsi="Arial" w:cs="Arial"/>
          <w:color w:val="000000"/>
          <w:sz w:val="23"/>
          <w:szCs w:val="23"/>
        </w:rPr>
        <w:t>border states</w:t>
      </w:r>
      <w:proofErr w:type="gramEnd"/>
      <w:r>
        <w:rPr>
          <w:rFonts w:ascii="Arial" w:hAnsi="Arial" w:cs="Arial"/>
          <w:color w:val="000000"/>
          <w:sz w:val="23"/>
          <w:szCs w:val="23"/>
        </w:rPr>
        <w:t xml:space="preserve"> without trial. Lincoln averted British intervention by defusing the Trent affair in late 1861. His numerous complex moves toward ending slavery centered on the</w:t>
      </w:r>
      <w:r>
        <w:rPr>
          <w:rStyle w:val="apple-converted-space"/>
          <w:rFonts w:ascii="Arial" w:hAnsi="Arial" w:cs="Arial"/>
          <w:color w:val="000000"/>
          <w:sz w:val="23"/>
          <w:szCs w:val="23"/>
        </w:rPr>
        <w:t> </w:t>
      </w:r>
      <w:hyperlink r:id="rId23" w:tooltip="Emancipation Proclamation" w:history="1">
        <w:r>
          <w:rPr>
            <w:rStyle w:val="Hyperlink"/>
            <w:rFonts w:ascii="Arial" w:hAnsi="Arial" w:cs="Arial"/>
            <w:color w:val="0B0080"/>
            <w:sz w:val="23"/>
            <w:szCs w:val="23"/>
          </w:rPr>
          <w:t>Emancipation Proclamation</w:t>
        </w:r>
      </w:hyperlink>
      <w:r>
        <w:rPr>
          <w:rStyle w:val="apple-converted-space"/>
          <w:rFonts w:ascii="Arial" w:hAnsi="Arial" w:cs="Arial"/>
          <w:color w:val="000000"/>
          <w:sz w:val="23"/>
          <w:szCs w:val="23"/>
        </w:rPr>
        <w:t> </w:t>
      </w:r>
      <w:r>
        <w:rPr>
          <w:rFonts w:ascii="Arial" w:hAnsi="Arial" w:cs="Arial"/>
          <w:color w:val="000000"/>
          <w:sz w:val="23"/>
          <w:szCs w:val="23"/>
        </w:rPr>
        <w:t>in 1863, using the Army to protect escaped slaves, encouraging the border states to outlaw slavery, and helping push through Congress the</w:t>
      </w:r>
      <w:r>
        <w:rPr>
          <w:rStyle w:val="apple-converted-space"/>
          <w:rFonts w:ascii="Arial" w:hAnsi="Arial" w:cs="Arial"/>
          <w:color w:val="000000"/>
          <w:sz w:val="23"/>
          <w:szCs w:val="23"/>
        </w:rPr>
        <w:t> </w:t>
      </w:r>
      <w:hyperlink r:id="rId24" w:tooltip="Thirteenth Amendment to the United States Constitution" w:history="1">
        <w:r>
          <w:rPr>
            <w:rStyle w:val="Hyperlink"/>
            <w:rFonts w:ascii="Arial" w:hAnsi="Arial" w:cs="Arial"/>
            <w:color w:val="0B0080"/>
            <w:sz w:val="23"/>
            <w:szCs w:val="23"/>
          </w:rPr>
          <w:t>Thirteenth Amendment to the United States Constitution</w:t>
        </w:r>
      </w:hyperlink>
      <w:r>
        <w:rPr>
          <w:rFonts w:ascii="Arial" w:hAnsi="Arial" w:cs="Arial"/>
          <w:color w:val="000000"/>
          <w:sz w:val="23"/>
          <w:szCs w:val="23"/>
        </w:rPr>
        <w:t>, which permanently outlawed slavery. Lincoln closely supervised the war effort, especially the selection of top generals, including commanding general</w:t>
      </w:r>
      <w:r>
        <w:rPr>
          <w:rStyle w:val="apple-converted-space"/>
          <w:rFonts w:ascii="Arial" w:hAnsi="Arial" w:cs="Arial"/>
          <w:color w:val="000000"/>
          <w:sz w:val="23"/>
          <w:szCs w:val="23"/>
        </w:rPr>
        <w:t> </w:t>
      </w:r>
      <w:hyperlink r:id="rId25" w:tooltip="Ulysses S. Grant" w:history="1">
        <w:r>
          <w:rPr>
            <w:rStyle w:val="Hyperlink"/>
            <w:rFonts w:ascii="Arial" w:hAnsi="Arial" w:cs="Arial"/>
            <w:color w:val="0B0080"/>
            <w:sz w:val="23"/>
            <w:szCs w:val="23"/>
          </w:rPr>
          <w:t>Ulysses S. Grant</w:t>
        </w:r>
      </w:hyperlink>
      <w:r>
        <w:rPr>
          <w:rFonts w:ascii="Arial" w:hAnsi="Arial" w:cs="Arial"/>
          <w:color w:val="000000"/>
          <w:sz w:val="23"/>
          <w:szCs w:val="23"/>
        </w:rPr>
        <w:t>. He made the major decisions on Union war strategy, Lincoln's Navy set up a naval blockade that shut down the South's normal trade, helped take control of Kentucky and Tennessee, and gained control of the Southern river system using gunboats. He tried repeatedly to capture the Confederate capital at Richmond. Each time a general failed, Lincoln substituted another until finally Grant succeeded in 1865.</w:t>
      </w:r>
    </w:p>
    <w:p w:rsidR="00E21905" w:rsidRDefault="00E21905" w:rsidP="00736EEB">
      <w:pPr>
        <w:ind w:left="-1440" w:firstLine="1440"/>
      </w:pPr>
    </w:p>
    <w:sectPr w:rsidR="00E21905" w:rsidSect="00736EEB">
      <w:pgSz w:w="12240" w:h="15840"/>
      <w:pgMar w:top="270" w:right="0" w:bottom="1440" w:left="36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proofState w:spelling="clean" w:grammar="clean"/>
  <w:defaultTabStop w:val="720"/>
  <w:characterSpacingControl w:val="doNotCompress"/>
  <w:compat/>
  <w:rsids>
    <w:rsidRoot w:val="00736EEB"/>
    <w:rsid w:val="00736EEB"/>
    <w:rsid w:val="008226F4"/>
    <w:rsid w:val="00C273D9"/>
    <w:rsid w:val="00E21905"/>
    <w:rsid w:val="00E725BB"/>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190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36EE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736EEB"/>
  </w:style>
  <w:style w:type="character" w:customStyle="1" w:styleId="noexcerpt">
    <w:name w:val="noexcerpt"/>
    <w:basedOn w:val="DefaultParagraphFont"/>
    <w:rsid w:val="00736EEB"/>
  </w:style>
  <w:style w:type="character" w:styleId="Hyperlink">
    <w:name w:val="Hyperlink"/>
    <w:basedOn w:val="DefaultParagraphFont"/>
    <w:uiPriority w:val="99"/>
    <w:semiHidden/>
    <w:unhideWhenUsed/>
    <w:rsid w:val="00736EEB"/>
    <w:rPr>
      <w:color w:val="0000FF"/>
      <w:u w:val="single"/>
    </w:rPr>
  </w:style>
  <w:style w:type="character" w:customStyle="1" w:styleId="ipa">
    <w:name w:val="ipa"/>
    <w:basedOn w:val="DefaultParagraphFont"/>
    <w:rsid w:val="00736EEB"/>
  </w:style>
  <w:style w:type="paragraph" w:styleId="BalloonText">
    <w:name w:val="Balloon Text"/>
    <w:basedOn w:val="Normal"/>
    <w:link w:val="BalloonTextChar"/>
    <w:uiPriority w:val="99"/>
    <w:semiHidden/>
    <w:unhideWhenUsed/>
    <w:rsid w:val="00736E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6EE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93420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Abraham_Lincoln" TargetMode="External"/><Relationship Id="rId13" Type="http://schemas.openxmlformats.org/officeDocument/2006/relationships/hyperlink" Target="http://en.wikipedia.org/wiki/Illinois_House_of_Representatives" TargetMode="External"/><Relationship Id="rId18" Type="http://schemas.openxmlformats.org/officeDocument/2006/relationships/hyperlink" Target="http://en.wikipedia.org/wiki/Southern_United_States"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en.wikipedia.org/wiki/Confederate_States_of_America" TargetMode="External"/><Relationship Id="rId7" Type="http://schemas.openxmlformats.org/officeDocument/2006/relationships/hyperlink" Target="http://en.wikipedia.org/wiki/Abraham_Lincoln" TargetMode="External"/><Relationship Id="rId12" Type="http://schemas.openxmlformats.org/officeDocument/2006/relationships/hyperlink" Target="http://en.wikipedia.org/wiki/Whig_Party_(United_States)" TargetMode="External"/><Relationship Id="rId17" Type="http://schemas.openxmlformats.org/officeDocument/2006/relationships/hyperlink" Target="http://en.wikipedia.org/wiki/History_of_the_Republican_Party_(United_States)" TargetMode="External"/><Relationship Id="rId25" Type="http://schemas.openxmlformats.org/officeDocument/2006/relationships/hyperlink" Target="http://en.wikipedia.org/wiki/Ulysses_S._Grant" TargetMode="External"/><Relationship Id="rId2" Type="http://schemas.openxmlformats.org/officeDocument/2006/relationships/settings" Target="settings.xml"/><Relationship Id="rId16" Type="http://schemas.openxmlformats.org/officeDocument/2006/relationships/hyperlink" Target="http://en.wikipedia.org/wiki/Swing_state" TargetMode="External"/><Relationship Id="rId20" Type="http://schemas.openxmlformats.org/officeDocument/2006/relationships/hyperlink" Target="http://en.wikipedia.org/wiki/United_States_presidential_election,_1860" TargetMode="External"/><Relationship Id="rId1" Type="http://schemas.openxmlformats.org/officeDocument/2006/relationships/styles" Target="styles.xml"/><Relationship Id="rId6" Type="http://schemas.openxmlformats.org/officeDocument/2006/relationships/hyperlink" Target="http://en.wikipedia.org/wiki/American_Civil_War" TargetMode="External"/><Relationship Id="rId11" Type="http://schemas.openxmlformats.org/officeDocument/2006/relationships/hyperlink" Target="http://en.wikipedia.org/wiki/Illinois" TargetMode="External"/><Relationship Id="rId24" Type="http://schemas.openxmlformats.org/officeDocument/2006/relationships/hyperlink" Target="http://en.wikipedia.org/wiki/Thirteenth_Amendment_to_the_United_States_Constitution" TargetMode="External"/><Relationship Id="rId5" Type="http://schemas.openxmlformats.org/officeDocument/2006/relationships/hyperlink" Target="http://en.wikipedia.org/wiki/Assassination_of_Abraham_Lincoln" TargetMode="External"/><Relationship Id="rId15" Type="http://schemas.openxmlformats.org/officeDocument/2006/relationships/hyperlink" Target="http://en.wikipedia.org/wiki/Stephen_A._Douglas" TargetMode="External"/><Relationship Id="rId23" Type="http://schemas.openxmlformats.org/officeDocument/2006/relationships/hyperlink" Target="http://en.wikipedia.org/wiki/Emancipation_Proclamation" TargetMode="External"/><Relationship Id="rId10" Type="http://schemas.openxmlformats.org/officeDocument/2006/relationships/hyperlink" Target="http://en.wikipedia.org/wiki/American_frontier" TargetMode="External"/><Relationship Id="rId19" Type="http://schemas.openxmlformats.org/officeDocument/2006/relationships/hyperlink" Target="http://en.wikipedia.org/wiki/Northern_United_States" TargetMode="External"/><Relationship Id="rId4" Type="http://schemas.openxmlformats.org/officeDocument/2006/relationships/hyperlink" Target="http://en.wikipedia.org/wiki/List_of_Presidents_of_the_United_States" TargetMode="External"/><Relationship Id="rId9" Type="http://schemas.openxmlformats.org/officeDocument/2006/relationships/hyperlink" Target="http://en.wikipedia.org/wiki/Union_(American_Civil_War)" TargetMode="External"/><Relationship Id="rId14" Type="http://schemas.openxmlformats.org/officeDocument/2006/relationships/hyperlink" Target="http://en.wikipedia.org/wiki/Lincoln%E2%80%93Douglas_debates" TargetMode="External"/><Relationship Id="rId22" Type="http://schemas.openxmlformats.org/officeDocument/2006/relationships/hyperlink" Target="http://en.wikipedia.org/wiki/Fort_Sumter"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721</Words>
  <Characters>4116</Characters>
  <Application>Microsoft Office Word</Application>
  <DocSecurity>0</DocSecurity>
  <Lines>34</Lines>
  <Paragraphs>9</Paragraphs>
  <ScaleCrop>false</ScaleCrop>
  <Company/>
  <LinksUpToDate>false</LinksUpToDate>
  <CharactersWithSpaces>4828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dc:creator>
  <cp:keywords/>
  <dc:description/>
  <cp:lastModifiedBy>JAI SHREE RAM</cp:lastModifiedBy>
  <cp:revision>3</cp:revision>
  <cp:lastPrinted>2014-02-01T04:13:00Z</cp:lastPrinted>
  <dcterms:created xsi:type="dcterms:W3CDTF">2014-02-01T04:10:00Z</dcterms:created>
  <dcterms:modified xsi:type="dcterms:W3CDTF">2014-02-22T19:06:00Z</dcterms:modified>
</cp:coreProperties>
</file>